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>U skladu sa člankom 3. Zakona o fiskalnoj odgovornosti i (</w:t>
      </w:r>
      <w:proofErr w:type="spellStart"/>
      <w:r w:rsidRPr="00D82F24">
        <w:rPr>
          <w:rFonts w:asciiTheme="minorHAnsi" w:hAnsiTheme="minorHAnsi"/>
        </w:rPr>
        <w:t>N.N</w:t>
      </w:r>
      <w:proofErr w:type="spellEnd"/>
      <w:r w:rsidRPr="00D82F24">
        <w:rPr>
          <w:rFonts w:asciiTheme="minorHAnsi" w:hAnsiTheme="minorHAnsi"/>
        </w:rPr>
        <w:t>. 139./10.</w:t>
      </w:r>
      <w:r>
        <w:rPr>
          <w:rFonts w:asciiTheme="minorHAnsi" w:hAnsiTheme="minorHAnsi"/>
        </w:rPr>
        <w:t>, 19./14.</w:t>
      </w:r>
      <w:r w:rsidRPr="00D82F24">
        <w:rPr>
          <w:rFonts w:asciiTheme="minorHAnsi" w:hAnsiTheme="minorHAnsi"/>
        </w:rPr>
        <w:t>), člankom 1. Uredbe o sastavljanju i predaji Izjave o fiskalnoj odgovornosti (</w:t>
      </w:r>
      <w:proofErr w:type="spellStart"/>
      <w:r w:rsidRPr="00D82F24">
        <w:rPr>
          <w:rFonts w:asciiTheme="minorHAnsi" w:hAnsiTheme="minorHAnsi"/>
        </w:rPr>
        <w:t>N.N</w:t>
      </w:r>
      <w:proofErr w:type="spellEnd"/>
      <w:r w:rsidRPr="00D82F24">
        <w:rPr>
          <w:rFonts w:asciiTheme="minorHAnsi" w:hAnsiTheme="minorHAnsi"/>
        </w:rPr>
        <w:t xml:space="preserve">. 78./11.) </w:t>
      </w:r>
      <w:r w:rsidR="00BC3B9C">
        <w:rPr>
          <w:rFonts w:asciiTheme="minorHAnsi" w:hAnsiTheme="minorHAnsi"/>
        </w:rPr>
        <w:t xml:space="preserve">ravnateljica Osnovne škole Gračani Nataša </w:t>
      </w:r>
      <w:proofErr w:type="spellStart"/>
      <w:r w:rsidR="00BC3B9C">
        <w:rPr>
          <w:rFonts w:asciiTheme="minorHAnsi" w:hAnsiTheme="minorHAnsi"/>
        </w:rPr>
        <w:t>Gjuran</w:t>
      </w:r>
      <w:proofErr w:type="spellEnd"/>
      <w:r w:rsidR="00BC3B9C">
        <w:rPr>
          <w:rFonts w:asciiTheme="minorHAnsi" w:hAnsiTheme="minorHAnsi"/>
        </w:rPr>
        <w:t xml:space="preserve">, </w:t>
      </w:r>
      <w:proofErr w:type="spellStart"/>
      <w:r w:rsidR="00BC3B9C">
        <w:rPr>
          <w:rFonts w:asciiTheme="minorHAnsi" w:hAnsiTheme="minorHAnsi"/>
        </w:rPr>
        <w:t>prof.</w:t>
      </w:r>
      <w:r w:rsidR="002E2554">
        <w:rPr>
          <w:rFonts w:asciiTheme="minorHAnsi" w:hAnsiTheme="minorHAnsi"/>
        </w:rPr>
        <w:t>mentor</w:t>
      </w:r>
      <w:proofErr w:type="spellEnd"/>
      <w:r w:rsidR="00BC3B9C">
        <w:rPr>
          <w:rFonts w:asciiTheme="minorHAnsi" w:hAnsiTheme="minorHAnsi"/>
        </w:rPr>
        <w:t xml:space="preserve"> dana</w:t>
      </w:r>
      <w:r w:rsidR="002E2554">
        <w:rPr>
          <w:rFonts w:asciiTheme="minorHAnsi" w:hAnsiTheme="minorHAnsi"/>
        </w:rPr>
        <w:t xml:space="preserve"> 24.3.2015.</w:t>
      </w:r>
      <w:r w:rsidR="00BC3B9C">
        <w:rPr>
          <w:rFonts w:asciiTheme="minorHAnsi" w:hAnsiTheme="minorHAnsi"/>
        </w:rPr>
        <w:t xml:space="preserve"> donosi</w:t>
      </w: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</w:p>
    <w:p w:rsidR="00D82F24" w:rsidRPr="002E2554" w:rsidRDefault="00D82F24" w:rsidP="00B92A3E">
      <w:pPr>
        <w:pStyle w:val="Default"/>
        <w:jc w:val="center"/>
        <w:rPr>
          <w:rFonts w:asciiTheme="minorHAnsi" w:hAnsiTheme="minorHAnsi"/>
          <w:b/>
        </w:rPr>
      </w:pPr>
      <w:r w:rsidRPr="002E2554">
        <w:rPr>
          <w:rFonts w:asciiTheme="minorHAnsi" w:hAnsiTheme="minorHAnsi"/>
          <w:b/>
        </w:rPr>
        <w:t>PROCEDURU ZAPRIMANJA I PROVJERE RAČUNA TE PLAĆANJA</w:t>
      </w:r>
    </w:p>
    <w:p w:rsidR="00D82F24" w:rsidRPr="002E2554" w:rsidRDefault="00D82F24" w:rsidP="00B92A3E">
      <w:pPr>
        <w:pStyle w:val="Default"/>
        <w:jc w:val="center"/>
        <w:rPr>
          <w:rFonts w:asciiTheme="minorHAnsi" w:hAnsiTheme="minorHAnsi"/>
          <w:b/>
        </w:rPr>
      </w:pPr>
      <w:r w:rsidRPr="002E2554">
        <w:rPr>
          <w:rFonts w:asciiTheme="minorHAnsi" w:hAnsiTheme="minorHAnsi"/>
          <w:b/>
        </w:rPr>
        <w:t>U OSNOVNOJ ŠKOLI GRAČANI</w:t>
      </w: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2E2554" w:rsidRDefault="002E2554" w:rsidP="00B92A3E">
      <w:pPr>
        <w:pStyle w:val="Default"/>
        <w:jc w:val="center"/>
        <w:rPr>
          <w:rFonts w:asciiTheme="minorHAnsi" w:hAnsiTheme="minorHAnsi"/>
          <w:b/>
          <w:bCs/>
        </w:rPr>
      </w:pPr>
    </w:p>
    <w:p w:rsidR="00D82F24" w:rsidRDefault="00D82F24" w:rsidP="00B92A3E">
      <w:pPr>
        <w:pStyle w:val="Default"/>
        <w:jc w:val="center"/>
        <w:rPr>
          <w:rFonts w:asciiTheme="minorHAnsi" w:hAnsiTheme="minorHAnsi"/>
          <w:b/>
          <w:bCs/>
        </w:rPr>
      </w:pPr>
      <w:r w:rsidRPr="00D82F24">
        <w:rPr>
          <w:rFonts w:asciiTheme="minorHAnsi" w:hAnsiTheme="minorHAnsi"/>
          <w:b/>
          <w:bCs/>
        </w:rPr>
        <w:t>Točka 1.</w:t>
      </w: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</w:p>
    <w:p w:rsid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>Svi računi zaprimaju se u tajniš</w:t>
      </w:r>
      <w:r>
        <w:rPr>
          <w:rFonts w:asciiTheme="minorHAnsi" w:hAnsiTheme="minorHAnsi"/>
        </w:rPr>
        <w:t>tvu škole</w:t>
      </w:r>
      <w:r w:rsidRPr="00D82F24">
        <w:rPr>
          <w:rFonts w:asciiTheme="minorHAnsi" w:hAnsiTheme="minorHAnsi"/>
        </w:rPr>
        <w:t xml:space="preserve">. </w:t>
      </w:r>
    </w:p>
    <w:p w:rsidR="00BC3B9C" w:rsidRPr="00D82F24" w:rsidRDefault="00BC3B9C" w:rsidP="00B92A3E">
      <w:pPr>
        <w:pStyle w:val="Default"/>
        <w:jc w:val="both"/>
        <w:rPr>
          <w:rFonts w:asciiTheme="minorHAnsi" w:hAnsiTheme="minorHAnsi"/>
        </w:rPr>
      </w:pP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>Nakon zaprimanja rač</w:t>
      </w:r>
      <w:r>
        <w:rPr>
          <w:rFonts w:asciiTheme="minorHAnsi" w:hAnsiTheme="minorHAnsi"/>
        </w:rPr>
        <w:t>una tajnik š</w:t>
      </w:r>
      <w:r w:rsidR="00BE12BC">
        <w:rPr>
          <w:rFonts w:asciiTheme="minorHAnsi" w:hAnsiTheme="minorHAnsi"/>
        </w:rPr>
        <w:t>kole</w:t>
      </w:r>
      <w:r w:rsidRPr="00D82F24">
        <w:rPr>
          <w:rFonts w:asciiTheme="minorHAnsi" w:hAnsiTheme="minorHAnsi"/>
        </w:rPr>
        <w:t xml:space="preserve"> ili druga ovlaštena osoba na isti stavlja prijemni štambilj s datumom primitka nakon čega se račun dostavlja rač</w:t>
      </w:r>
      <w:r>
        <w:rPr>
          <w:rFonts w:asciiTheme="minorHAnsi" w:hAnsiTheme="minorHAnsi"/>
        </w:rPr>
        <w:t>unovodstvu škole</w:t>
      </w:r>
      <w:r w:rsidRPr="00D82F24">
        <w:rPr>
          <w:rFonts w:asciiTheme="minorHAnsi" w:hAnsiTheme="minorHAnsi"/>
        </w:rPr>
        <w:t xml:space="preserve">. </w:t>
      </w:r>
    </w:p>
    <w:p w:rsidR="00D82F24" w:rsidRDefault="00D82F24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D82F24" w:rsidRDefault="00D82F24" w:rsidP="00B92A3E">
      <w:pPr>
        <w:pStyle w:val="Default"/>
        <w:jc w:val="center"/>
        <w:rPr>
          <w:rFonts w:asciiTheme="minorHAnsi" w:hAnsiTheme="minorHAnsi"/>
          <w:b/>
          <w:bCs/>
        </w:rPr>
      </w:pPr>
      <w:r w:rsidRPr="00D82F24">
        <w:rPr>
          <w:rFonts w:asciiTheme="minorHAnsi" w:hAnsiTheme="minorHAnsi"/>
          <w:b/>
          <w:bCs/>
        </w:rPr>
        <w:t>Točka 2.</w:t>
      </w: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</w:p>
    <w:p w:rsid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 xml:space="preserve">Roba, usluga ili radovi preuzimaju se ovisno o njihovoj vrsti i namjeni. </w:t>
      </w:r>
    </w:p>
    <w:p w:rsidR="00BC3B9C" w:rsidRPr="00D82F24" w:rsidRDefault="00BC3B9C" w:rsidP="00B92A3E">
      <w:pPr>
        <w:pStyle w:val="Default"/>
        <w:jc w:val="both"/>
        <w:rPr>
          <w:rFonts w:asciiTheme="minorHAnsi" w:hAnsiTheme="minorHAnsi"/>
        </w:rPr>
      </w:pPr>
    </w:p>
    <w:p w:rsid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 xml:space="preserve">Osoba koja preuzima robu, usluge, prati radove, obvezna je svojim potpisom na kontrolnom listu (dostavnom listu, odnosno drugom odgovarajućem dokumentu) jamčiti kako roba, usluga ili radovi odgovaraju vrsti, količini i kvaliteti, odnosno potvrditi kako su u skladu sa naručenim ili ugovorenim. </w:t>
      </w:r>
    </w:p>
    <w:p w:rsidR="00BC3B9C" w:rsidRPr="00D82F24" w:rsidRDefault="00BC3B9C" w:rsidP="00B92A3E">
      <w:pPr>
        <w:pStyle w:val="Default"/>
        <w:jc w:val="both"/>
        <w:rPr>
          <w:rFonts w:asciiTheme="minorHAnsi" w:hAnsiTheme="minorHAnsi"/>
        </w:rPr>
      </w:pP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>Ukoliko osoba koja preuzima robu, usluge, prati radove utvrdi kako nisu u skladu sa naručenim ili ugovorenim, dužna je odbiti preuzimanje robe, usluga, odnosno radova, te o tome odmah izvijestiti naruč</w:t>
      </w:r>
      <w:r>
        <w:rPr>
          <w:rFonts w:asciiTheme="minorHAnsi" w:hAnsiTheme="minorHAnsi"/>
        </w:rPr>
        <w:t>itelja, odnosno ravnateljicu</w:t>
      </w:r>
      <w:r w:rsidRPr="00D82F24">
        <w:rPr>
          <w:rFonts w:asciiTheme="minorHAnsi" w:hAnsiTheme="minorHAnsi"/>
        </w:rPr>
        <w:t xml:space="preserve">. </w:t>
      </w:r>
    </w:p>
    <w:p w:rsidR="00D82F24" w:rsidRDefault="00D82F24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D82F24" w:rsidRDefault="00D82F24" w:rsidP="00B92A3E">
      <w:pPr>
        <w:pStyle w:val="Default"/>
        <w:jc w:val="center"/>
        <w:rPr>
          <w:rFonts w:asciiTheme="minorHAnsi" w:hAnsiTheme="minorHAnsi"/>
          <w:b/>
          <w:bCs/>
        </w:rPr>
      </w:pPr>
      <w:r w:rsidRPr="00D82F24">
        <w:rPr>
          <w:rFonts w:asciiTheme="minorHAnsi" w:hAnsiTheme="minorHAnsi"/>
          <w:b/>
          <w:bCs/>
        </w:rPr>
        <w:t>Točka 3.</w:t>
      </w: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 xml:space="preserve">U računovodstvu, nakon zaprimanja računa </w:t>
      </w:r>
      <w:r>
        <w:rPr>
          <w:rFonts w:asciiTheme="minorHAnsi" w:hAnsiTheme="minorHAnsi"/>
        </w:rPr>
        <w:t xml:space="preserve">voditelj računovodstva </w:t>
      </w:r>
      <w:r w:rsidRPr="00D82F24">
        <w:rPr>
          <w:rFonts w:asciiTheme="minorHAnsi" w:hAnsiTheme="minorHAnsi"/>
        </w:rPr>
        <w:t xml:space="preserve">obavlja materijalnu (matematičku kontrolu i ispravnost iznosa na računu) i formalnu kontrolu (evidentira postojanje svih zakonskih elemenata, postojanje reference na broj narudžbenice/ugovora, postojanje popratnih dokumenata u prilogu). </w:t>
      </w: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 xml:space="preserve">Zaprimljen račun se kompletira sa narudžbenicom, otpremnicom/dostavnicom/primitkom o isporučenoj robi odnosno zapisnikom o obavljenoj usluzi/primopredaji opreme/završenih radova. </w:t>
      </w: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 xml:space="preserve">Rok za formalnu provjeru i kompletiranje računa je 3 dana od dana njegova zaprimanja. </w:t>
      </w: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 xml:space="preserve">Nakon izvedene kontrole </w:t>
      </w:r>
      <w:r w:rsidR="00BC3B9C">
        <w:rPr>
          <w:rFonts w:asciiTheme="minorHAnsi" w:hAnsiTheme="minorHAnsi"/>
        </w:rPr>
        <w:t>voditelj računovodstva</w:t>
      </w:r>
      <w:r w:rsidRPr="00D82F24">
        <w:rPr>
          <w:rFonts w:asciiTheme="minorHAnsi" w:hAnsiTheme="minorHAnsi"/>
        </w:rPr>
        <w:t xml:space="preserve"> svojim potpisom i datiranjem datuma likvidature rač</w:t>
      </w:r>
      <w:r w:rsidR="00BC3B9C">
        <w:rPr>
          <w:rFonts w:asciiTheme="minorHAnsi" w:hAnsiTheme="minorHAnsi"/>
        </w:rPr>
        <w:t>un dostavlja ravnateljici</w:t>
      </w:r>
      <w:r w:rsidRPr="00D82F24">
        <w:rPr>
          <w:rFonts w:asciiTheme="minorHAnsi" w:hAnsiTheme="minorHAnsi"/>
        </w:rPr>
        <w:t xml:space="preserve"> na odobravanje plaćanja. </w:t>
      </w:r>
    </w:p>
    <w:p w:rsidR="00BC3B9C" w:rsidRDefault="00BC3B9C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BC3B9C" w:rsidRDefault="00BC3B9C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BC3B9C" w:rsidRDefault="00BC3B9C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BC3B9C" w:rsidRDefault="00BC3B9C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BC3B9C" w:rsidRDefault="00BC3B9C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BC3B9C" w:rsidRDefault="00BC3B9C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D82F24" w:rsidRDefault="00D82F24" w:rsidP="00B92A3E">
      <w:pPr>
        <w:pStyle w:val="Default"/>
        <w:jc w:val="center"/>
        <w:rPr>
          <w:rFonts w:asciiTheme="minorHAnsi" w:hAnsiTheme="minorHAnsi"/>
          <w:b/>
          <w:bCs/>
        </w:rPr>
      </w:pPr>
      <w:r w:rsidRPr="00D82F24">
        <w:rPr>
          <w:rFonts w:asciiTheme="minorHAnsi" w:hAnsiTheme="minorHAnsi"/>
          <w:b/>
          <w:bCs/>
        </w:rPr>
        <w:t>Točka 4.</w:t>
      </w:r>
    </w:p>
    <w:p w:rsidR="00BC3B9C" w:rsidRPr="00D82F24" w:rsidRDefault="00BC3B9C" w:rsidP="00B92A3E">
      <w:pPr>
        <w:pStyle w:val="Default"/>
        <w:jc w:val="both"/>
        <w:rPr>
          <w:rFonts w:asciiTheme="minorHAnsi" w:hAnsiTheme="minorHAnsi"/>
        </w:rPr>
      </w:pP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>Primljen račun dobavljača nakon likvidature dosta</w:t>
      </w:r>
      <w:r w:rsidR="00BC3B9C">
        <w:rPr>
          <w:rFonts w:asciiTheme="minorHAnsi" w:hAnsiTheme="minorHAnsi"/>
        </w:rPr>
        <w:t>vlja se ravnateljici škole koja</w:t>
      </w:r>
      <w:r w:rsidRPr="00D82F24">
        <w:rPr>
          <w:rFonts w:asciiTheme="minorHAnsi" w:hAnsiTheme="minorHAnsi"/>
        </w:rPr>
        <w:t xml:space="preserve"> odobrava račun za evidentiranje u računovodstvenom sustavu, daje nalog za plać</w:t>
      </w:r>
      <w:r w:rsidR="00BC3B9C">
        <w:rPr>
          <w:rFonts w:asciiTheme="minorHAnsi" w:hAnsiTheme="minorHAnsi"/>
        </w:rPr>
        <w:t>anje i dostavlja ga voditelju računovodstva koji obavlja plaćanje</w:t>
      </w:r>
      <w:r w:rsidRPr="00D82F24">
        <w:rPr>
          <w:rFonts w:asciiTheme="minorHAnsi" w:hAnsiTheme="minorHAnsi"/>
        </w:rPr>
        <w:t xml:space="preserve">. </w:t>
      </w:r>
    </w:p>
    <w:p w:rsidR="00BC3B9C" w:rsidRPr="00BC3B9C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>U odsutnosti ravnatelja radnje iz točke 4. procedure vrši osoba koja ga zamjenjuje.</w:t>
      </w:r>
    </w:p>
    <w:p w:rsidR="00BC3B9C" w:rsidRDefault="00BC3B9C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BC3B9C" w:rsidRDefault="00BC3B9C" w:rsidP="00B92A3E">
      <w:pPr>
        <w:pStyle w:val="Default"/>
        <w:jc w:val="both"/>
        <w:rPr>
          <w:rFonts w:asciiTheme="minorHAnsi" w:hAnsiTheme="minorHAnsi"/>
          <w:b/>
          <w:bCs/>
        </w:rPr>
      </w:pPr>
    </w:p>
    <w:p w:rsidR="00D82F24" w:rsidRDefault="00D82F24" w:rsidP="00B92A3E">
      <w:pPr>
        <w:pStyle w:val="Default"/>
        <w:jc w:val="center"/>
        <w:rPr>
          <w:rFonts w:asciiTheme="minorHAnsi" w:hAnsiTheme="minorHAnsi"/>
          <w:b/>
          <w:bCs/>
        </w:rPr>
      </w:pPr>
      <w:r w:rsidRPr="00D82F24">
        <w:rPr>
          <w:rFonts w:asciiTheme="minorHAnsi" w:hAnsiTheme="minorHAnsi"/>
          <w:b/>
          <w:bCs/>
        </w:rPr>
        <w:t>Točka 5.</w:t>
      </w:r>
    </w:p>
    <w:p w:rsidR="00BC3B9C" w:rsidRPr="00D82F24" w:rsidRDefault="00BC3B9C" w:rsidP="00B92A3E">
      <w:pPr>
        <w:pStyle w:val="Default"/>
        <w:jc w:val="both"/>
        <w:rPr>
          <w:rFonts w:asciiTheme="minorHAnsi" w:hAnsiTheme="minorHAnsi"/>
        </w:rPr>
      </w:pPr>
    </w:p>
    <w:p w:rsidR="00D82F24" w:rsidRPr="00D82F24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>Nakon izvršenog plaćanja račun se odlaže u računovodstvo</w:t>
      </w:r>
      <w:r w:rsidR="00640EE7">
        <w:rPr>
          <w:rFonts w:asciiTheme="minorHAnsi" w:hAnsiTheme="minorHAnsi"/>
        </w:rPr>
        <w:t xml:space="preserve"> škole</w:t>
      </w:r>
      <w:r w:rsidRPr="00D82F24">
        <w:rPr>
          <w:rFonts w:asciiTheme="minorHAnsi" w:hAnsiTheme="minorHAnsi"/>
        </w:rPr>
        <w:t xml:space="preserve"> gdje voditelj računovodstva vrši knjiženje računa i to unutar mjesec dana na koji se odnosi račun. </w:t>
      </w:r>
    </w:p>
    <w:p w:rsidR="00BC3B9C" w:rsidRDefault="00BC3B9C" w:rsidP="00B92A3E">
      <w:pPr>
        <w:pStyle w:val="Default"/>
        <w:jc w:val="both"/>
        <w:rPr>
          <w:rFonts w:asciiTheme="minorHAnsi" w:hAnsiTheme="minorHAnsi"/>
        </w:rPr>
      </w:pPr>
    </w:p>
    <w:p w:rsidR="00BC3B9C" w:rsidRDefault="00D82F24" w:rsidP="00B92A3E">
      <w:pPr>
        <w:pStyle w:val="Default"/>
        <w:jc w:val="both"/>
        <w:rPr>
          <w:rFonts w:asciiTheme="minorHAnsi" w:hAnsiTheme="minorHAnsi"/>
        </w:rPr>
      </w:pPr>
      <w:r w:rsidRPr="00D82F24">
        <w:rPr>
          <w:rFonts w:asciiTheme="minorHAnsi" w:hAnsiTheme="minorHAnsi"/>
        </w:rPr>
        <w:t>Nakon knjiženja računa isti se zajedno sa popratnom dokumentacijom vezanom uz zaprimanje i evidentiranje odlaže u odgovarajuće registratore koje čuva u zakonom propisanim rokovima</w:t>
      </w:r>
      <w:r w:rsidR="00BC3B9C">
        <w:rPr>
          <w:rFonts w:asciiTheme="minorHAnsi" w:hAnsiTheme="minorHAnsi"/>
        </w:rPr>
        <w:t>.</w:t>
      </w:r>
    </w:p>
    <w:p w:rsidR="00BC3B9C" w:rsidRDefault="00BC3B9C" w:rsidP="00B92A3E">
      <w:pPr>
        <w:pStyle w:val="Default"/>
        <w:jc w:val="both"/>
        <w:rPr>
          <w:rFonts w:asciiTheme="minorHAnsi" w:hAnsiTheme="minorHAnsi"/>
        </w:rPr>
      </w:pPr>
    </w:p>
    <w:p w:rsidR="00BC3B9C" w:rsidRDefault="00BC3B9C" w:rsidP="00B92A3E">
      <w:pPr>
        <w:pStyle w:val="Default"/>
        <w:jc w:val="center"/>
        <w:rPr>
          <w:rFonts w:asciiTheme="minorHAnsi" w:hAnsiTheme="minorHAnsi"/>
          <w:b/>
        </w:rPr>
      </w:pPr>
      <w:r w:rsidRPr="00BC3B9C">
        <w:rPr>
          <w:rFonts w:asciiTheme="minorHAnsi" w:hAnsiTheme="minorHAnsi"/>
          <w:b/>
        </w:rPr>
        <w:t>Točka 6.</w:t>
      </w:r>
    </w:p>
    <w:p w:rsidR="00BC3B9C" w:rsidRDefault="00BC3B9C" w:rsidP="00B92A3E">
      <w:pPr>
        <w:pStyle w:val="Default"/>
        <w:jc w:val="both"/>
        <w:rPr>
          <w:rFonts w:asciiTheme="minorHAnsi" w:hAnsiTheme="minorHAnsi"/>
          <w:b/>
        </w:rPr>
      </w:pPr>
    </w:p>
    <w:p w:rsidR="00BC3B9C" w:rsidRDefault="00BC3B9C" w:rsidP="00B92A3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Ova procedura objavljena je na oglasnoj ploči dana</w:t>
      </w:r>
      <w:r w:rsidR="002D764A">
        <w:rPr>
          <w:rFonts w:asciiTheme="minorHAnsi" w:hAnsiTheme="minorHAnsi"/>
        </w:rPr>
        <w:t xml:space="preserve"> 24.3.2015.</w:t>
      </w:r>
      <w:r>
        <w:rPr>
          <w:rFonts w:asciiTheme="minorHAnsi" w:hAnsiTheme="minorHAnsi"/>
        </w:rPr>
        <w:t xml:space="preserve"> i stupila je na snagu danom objave.</w:t>
      </w:r>
    </w:p>
    <w:p w:rsidR="00BC3B9C" w:rsidRDefault="00BC3B9C" w:rsidP="00B92A3E">
      <w:pPr>
        <w:pStyle w:val="Default"/>
        <w:jc w:val="both"/>
        <w:rPr>
          <w:rFonts w:asciiTheme="minorHAnsi" w:hAnsiTheme="minorHAnsi"/>
        </w:rPr>
      </w:pPr>
    </w:p>
    <w:p w:rsidR="00BC3B9C" w:rsidRDefault="00BC3B9C" w:rsidP="00BC3B9C">
      <w:pPr>
        <w:pStyle w:val="Default"/>
        <w:rPr>
          <w:rFonts w:asciiTheme="minorHAnsi" w:hAnsiTheme="minorHAnsi"/>
        </w:rPr>
      </w:pPr>
    </w:p>
    <w:p w:rsidR="00BC3B9C" w:rsidRDefault="00BC3B9C" w:rsidP="00BC3B9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Zagreb, </w:t>
      </w:r>
      <w:r w:rsidR="002D764A">
        <w:rPr>
          <w:rFonts w:asciiTheme="minorHAnsi" w:hAnsiTheme="minorHAnsi"/>
        </w:rPr>
        <w:t>24.3.2015.</w:t>
      </w:r>
    </w:p>
    <w:p w:rsidR="002D764A" w:rsidRDefault="002D764A" w:rsidP="00BC3B9C">
      <w:pPr>
        <w:pStyle w:val="Default"/>
        <w:rPr>
          <w:rFonts w:asciiTheme="minorHAnsi" w:hAnsiTheme="minorHAnsi"/>
        </w:rPr>
      </w:pPr>
    </w:p>
    <w:p w:rsidR="00BC3B9C" w:rsidRDefault="00BC3B9C" w:rsidP="00BC3B9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Klasa:</w:t>
      </w:r>
      <w:r w:rsidR="00640EE7">
        <w:rPr>
          <w:rFonts w:asciiTheme="minorHAnsi" w:hAnsiTheme="minorHAnsi"/>
        </w:rPr>
        <w:t xml:space="preserve"> 602-02/15-01/18</w:t>
      </w:r>
    </w:p>
    <w:p w:rsidR="00BC3B9C" w:rsidRDefault="00BC3B9C" w:rsidP="00BC3B9C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Ur.broj</w:t>
      </w:r>
      <w:proofErr w:type="spellEnd"/>
      <w:r>
        <w:rPr>
          <w:rFonts w:asciiTheme="minorHAnsi" w:hAnsiTheme="minorHAnsi"/>
        </w:rPr>
        <w:t>:</w:t>
      </w:r>
      <w:r w:rsidR="00640EE7">
        <w:rPr>
          <w:rFonts w:asciiTheme="minorHAnsi" w:hAnsiTheme="minorHAnsi"/>
        </w:rPr>
        <w:t xml:space="preserve"> 251-150-15-01</w:t>
      </w:r>
      <w:bookmarkStart w:id="0" w:name="_GoBack"/>
      <w:bookmarkEnd w:id="0"/>
    </w:p>
    <w:p w:rsidR="00BC3B9C" w:rsidRDefault="00BC3B9C" w:rsidP="00BC3B9C">
      <w:pPr>
        <w:pStyle w:val="Default"/>
        <w:rPr>
          <w:rFonts w:asciiTheme="minorHAnsi" w:hAnsiTheme="minorHAnsi"/>
        </w:rPr>
      </w:pPr>
    </w:p>
    <w:p w:rsidR="00BC3B9C" w:rsidRDefault="00BC3B9C" w:rsidP="00BC3B9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C3B9C" w:rsidRDefault="00BC3B9C" w:rsidP="00BC3B9C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Ravnateljica:</w:t>
      </w:r>
    </w:p>
    <w:p w:rsidR="00BC3B9C" w:rsidRDefault="00BC3B9C" w:rsidP="00BC3B9C">
      <w:pPr>
        <w:pStyle w:val="Default"/>
        <w:jc w:val="center"/>
        <w:rPr>
          <w:rFonts w:asciiTheme="minorHAnsi" w:hAnsiTheme="minorHAnsi"/>
        </w:rPr>
      </w:pPr>
    </w:p>
    <w:p w:rsidR="00BC3B9C" w:rsidRPr="00BC3B9C" w:rsidRDefault="00BC3B9C" w:rsidP="00BC3B9C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</w:t>
      </w:r>
      <w:r w:rsidR="00B92A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Nataša </w:t>
      </w:r>
      <w:proofErr w:type="spellStart"/>
      <w:r>
        <w:rPr>
          <w:rFonts w:asciiTheme="minorHAnsi" w:hAnsiTheme="minorHAnsi"/>
        </w:rPr>
        <w:t>Gjuran</w:t>
      </w:r>
      <w:proofErr w:type="spellEnd"/>
      <w:r>
        <w:rPr>
          <w:rFonts w:asciiTheme="minorHAnsi" w:hAnsiTheme="minorHAnsi"/>
        </w:rPr>
        <w:t>, prof.</w:t>
      </w:r>
      <w:r w:rsidR="002D764A">
        <w:rPr>
          <w:rFonts w:asciiTheme="minorHAnsi" w:hAnsiTheme="minorHAnsi"/>
        </w:rPr>
        <w:t xml:space="preserve"> mentor</w:t>
      </w:r>
    </w:p>
    <w:p w:rsidR="00BC3B9C" w:rsidRPr="00D82F24" w:rsidRDefault="00BC3B9C" w:rsidP="00BC3B9C">
      <w:pPr>
        <w:pStyle w:val="Default"/>
        <w:pageBreakBefore/>
        <w:rPr>
          <w:rFonts w:asciiTheme="minorHAnsi" w:hAnsiTheme="minorHAnsi"/>
        </w:rPr>
      </w:pPr>
      <w:r w:rsidRPr="00D82F24">
        <w:rPr>
          <w:rFonts w:asciiTheme="minorHAnsi" w:hAnsiTheme="minorHAnsi"/>
          <w:b/>
          <w:bCs/>
        </w:rPr>
        <w:lastRenderedPageBreak/>
        <w:t xml:space="preserve">Točka 6. </w:t>
      </w:r>
    </w:p>
    <w:p w:rsidR="00BC3B9C" w:rsidRPr="00D82F24" w:rsidRDefault="00BC3B9C" w:rsidP="00BC3B9C">
      <w:pPr>
        <w:pStyle w:val="Default"/>
        <w:rPr>
          <w:rFonts w:asciiTheme="minorHAnsi" w:hAnsiTheme="minorHAnsi"/>
        </w:rPr>
      </w:pPr>
      <w:r w:rsidRPr="00D82F24">
        <w:rPr>
          <w:rFonts w:asciiTheme="minorHAnsi" w:hAnsiTheme="minorHAnsi"/>
        </w:rPr>
        <w:t xml:space="preserve">Ova procedura objavljena je na oglasnoj ploči Vrtića dana 02.04.2012i stupila je na snagu danom objave. </w:t>
      </w:r>
    </w:p>
    <w:p w:rsidR="00BC3B9C" w:rsidRPr="00D82F24" w:rsidRDefault="00BC3B9C" w:rsidP="00BC3B9C">
      <w:pPr>
        <w:pStyle w:val="Default"/>
        <w:rPr>
          <w:rFonts w:asciiTheme="minorHAnsi" w:hAnsiTheme="minorHAnsi"/>
        </w:rPr>
      </w:pPr>
      <w:r w:rsidRPr="00D82F24">
        <w:rPr>
          <w:rFonts w:asciiTheme="minorHAnsi" w:hAnsiTheme="minorHAnsi"/>
        </w:rPr>
        <w:t xml:space="preserve">Zagreb, 02.04.2012 </w:t>
      </w:r>
    </w:p>
    <w:p w:rsidR="00BC3B9C" w:rsidRPr="00D82F24" w:rsidRDefault="00BC3B9C" w:rsidP="00BC3B9C">
      <w:pPr>
        <w:pStyle w:val="Default"/>
        <w:rPr>
          <w:rFonts w:asciiTheme="minorHAnsi" w:hAnsiTheme="minorHAnsi"/>
        </w:rPr>
      </w:pPr>
      <w:proofErr w:type="spellStart"/>
      <w:r w:rsidRPr="00D82F24">
        <w:rPr>
          <w:rFonts w:asciiTheme="minorHAnsi" w:hAnsiTheme="minorHAnsi"/>
        </w:rPr>
        <w:t>Urbroj</w:t>
      </w:r>
      <w:proofErr w:type="spellEnd"/>
      <w:r w:rsidRPr="00D82F24">
        <w:rPr>
          <w:rFonts w:asciiTheme="minorHAnsi" w:hAnsiTheme="minorHAnsi"/>
        </w:rPr>
        <w:t xml:space="preserve">: 117/2012 </w:t>
      </w:r>
    </w:p>
    <w:p w:rsidR="00BC3B9C" w:rsidRPr="00D82F24" w:rsidRDefault="00BC3B9C" w:rsidP="00BC3B9C">
      <w:pPr>
        <w:rPr>
          <w:sz w:val="24"/>
          <w:szCs w:val="24"/>
        </w:rPr>
      </w:pPr>
      <w:r w:rsidRPr="00D82F24">
        <w:rPr>
          <w:sz w:val="24"/>
          <w:szCs w:val="24"/>
        </w:rPr>
        <w:t>RAVNATELJICA</w:t>
      </w:r>
    </w:p>
    <w:p w:rsidR="00BC3B9C" w:rsidRDefault="00BC3B9C" w:rsidP="00D82F24">
      <w:pPr>
        <w:pStyle w:val="Default"/>
        <w:rPr>
          <w:rFonts w:asciiTheme="minorHAnsi" w:hAnsiTheme="minorHAnsi"/>
        </w:rPr>
      </w:pPr>
    </w:p>
    <w:p w:rsidR="00BC3B9C" w:rsidRPr="00BC3B9C" w:rsidRDefault="00BC3B9C" w:rsidP="00BC3B9C">
      <w:pPr>
        <w:pStyle w:val="Default"/>
        <w:pageBreakBefore/>
        <w:rPr>
          <w:rFonts w:asciiTheme="minorHAnsi" w:hAnsiTheme="minorHAnsi"/>
          <w:b/>
          <w:bCs/>
        </w:rPr>
      </w:pPr>
    </w:p>
    <w:sectPr w:rsidR="00BC3B9C" w:rsidRPr="00BC3B9C" w:rsidSect="00DB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F24"/>
    <w:rsid w:val="00000B04"/>
    <w:rsid w:val="002D764A"/>
    <w:rsid w:val="002E2554"/>
    <w:rsid w:val="00640EE7"/>
    <w:rsid w:val="00B92A3E"/>
    <w:rsid w:val="00BC3B9C"/>
    <w:rsid w:val="00BE12BC"/>
    <w:rsid w:val="00D82F24"/>
    <w:rsid w:val="00DB57B2"/>
    <w:rsid w:val="00E5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8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Racunovodstvo</cp:lastModifiedBy>
  <cp:revision>8</cp:revision>
  <cp:lastPrinted>2015-01-14T09:06:00Z</cp:lastPrinted>
  <dcterms:created xsi:type="dcterms:W3CDTF">2015-01-14T08:35:00Z</dcterms:created>
  <dcterms:modified xsi:type="dcterms:W3CDTF">2015-03-24T09:33:00Z</dcterms:modified>
</cp:coreProperties>
</file>